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FB47">
      <w:pPr>
        <w:spacing w:line="39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1967865</wp:posOffset>
            </wp:positionH>
            <wp:positionV relativeFrom="page">
              <wp:posOffset>1238250</wp:posOffset>
            </wp:positionV>
            <wp:extent cx="10001250" cy="127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01271" cy="1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70CF24">
      <w:pPr>
        <w:pStyle w:val="2"/>
        <w:spacing w:before="140" w:line="218" w:lineRule="auto"/>
        <w:ind w:left="274"/>
        <w:rPr>
          <w:sz w:val="43"/>
          <w:szCs w:val="43"/>
        </w:rPr>
      </w:pPr>
      <w:r>
        <w:rPr>
          <w:spacing w:val="13"/>
          <w:sz w:val="43"/>
          <w:szCs w:val="43"/>
        </w:rPr>
        <w:t>附件4:课堂教学评价表</w:t>
      </w:r>
    </w:p>
    <w:p w14:paraId="55C1BD65">
      <w:pPr>
        <w:spacing w:line="399" w:lineRule="auto"/>
        <w:rPr>
          <w:rFonts w:ascii="Arial"/>
          <w:sz w:val="21"/>
        </w:rPr>
      </w:pPr>
    </w:p>
    <w:p w14:paraId="72456702">
      <w:pPr>
        <w:spacing w:before="165" w:line="221" w:lineRule="auto"/>
        <w:ind w:left="6362"/>
        <w:rPr>
          <w:rFonts w:ascii="黑体" w:hAnsi="黑体" w:eastAsia="黑体" w:cs="黑体"/>
          <w:sz w:val="51"/>
          <w:szCs w:val="51"/>
        </w:rPr>
      </w:pPr>
      <w:bookmarkStart w:id="0" w:name="_GoBack"/>
      <w:r>
        <w:rPr>
          <w:rFonts w:ascii="黑体" w:hAnsi="黑体" w:eastAsia="黑体" w:cs="黑体"/>
          <w:b/>
          <w:bCs/>
          <w:spacing w:val="38"/>
          <w:sz w:val="51"/>
          <w:szCs w:val="51"/>
        </w:rPr>
        <w:t>课堂教学评价表</w:t>
      </w:r>
      <w:bookmarkEnd w:id="0"/>
    </w:p>
    <w:p w14:paraId="19A74068">
      <w:pPr>
        <w:spacing w:line="257" w:lineRule="auto"/>
        <w:rPr>
          <w:rFonts w:ascii="Arial"/>
          <w:sz w:val="21"/>
        </w:rPr>
      </w:pPr>
    </w:p>
    <w:p w14:paraId="184BAB96">
      <w:pPr>
        <w:spacing w:line="257" w:lineRule="auto"/>
        <w:rPr>
          <w:rFonts w:ascii="Arial"/>
          <w:sz w:val="21"/>
        </w:rPr>
      </w:pPr>
    </w:p>
    <w:p w14:paraId="1323EB0D">
      <w:pPr>
        <w:spacing w:line="258" w:lineRule="auto"/>
        <w:rPr>
          <w:rFonts w:ascii="Arial"/>
          <w:sz w:val="21"/>
        </w:rPr>
      </w:pPr>
    </w:p>
    <w:p w14:paraId="0612A584">
      <w:pPr>
        <w:pStyle w:val="2"/>
        <w:spacing w:before="166" w:line="222" w:lineRule="auto"/>
        <w:ind w:left="224"/>
      </w:pPr>
      <w:r>
        <w:rPr>
          <w:spacing w:val="-29"/>
          <w:position w:val="3"/>
        </w:rPr>
        <w:t>课程名称：</w:t>
      </w:r>
      <w:r>
        <w:rPr>
          <w:spacing w:val="12"/>
          <w:position w:val="3"/>
          <w:u w:val="single" w:color="auto"/>
        </w:rPr>
        <w:t xml:space="preserve">              </w:t>
      </w:r>
      <w:r>
        <w:rPr>
          <w:spacing w:val="5"/>
          <w:position w:val="3"/>
        </w:rPr>
        <w:t xml:space="preserve">           </w:t>
      </w:r>
      <w:r>
        <w:rPr>
          <w:spacing w:val="-29"/>
          <w:position w:val="-3"/>
        </w:rPr>
        <w:t>授课教师：</w:t>
      </w:r>
      <w:r>
        <w:rPr>
          <w:position w:val="-3"/>
          <w:u w:val="single" w:color="auto"/>
        </w:rPr>
        <w:t xml:space="preserve">                 </w:t>
      </w:r>
    </w:p>
    <w:p w14:paraId="73560E0E">
      <w:pPr>
        <w:spacing w:line="260" w:lineRule="auto"/>
        <w:rPr>
          <w:rFonts w:ascii="Arial"/>
          <w:sz w:val="21"/>
        </w:rPr>
      </w:pPr>
    </w:p>
    <w:p w14:paraId="51B4A8C7">
      <w:pPr>
        <w:pStyle w:val="2"/>
        <w:spacing w:before="165" w:line="213" w:lineRule="auto"/>
        <w:ind w:left="224"/>
      </w:pPr>
      <w:r>
        <w:rPr>
          <w:spacing w:val="-20"/>
        </w:rPr>
        <w:t>授课时间：</w:t>
      </w:r>
      <w:r>
        <w:rPr>
          <w:spacing w:val="2"/>
          <w:u w:val="single" w:color="auto"/>
        </w:rPr>
        <w:t xml:space="preserve">    </w:t>
      </w:r>
      <w:r>
        <w:rPr>
          <w:spacing w:val="-20"/>
          <w:sz w:val="50"/>
          <w:szCs w:val="50"/>
        </w:rPr>
        <w:t>年</w:t>
      </w:r>
      <w:r>
        <w:rPr>
          <w:spacing w:val="7"/>
          <w:sz w:val="50"/>
          <w:szCs w:val="50"/>
          <w:u w:val="single" w:color="auto"/>
        </w:rPr>
        <w:t xml:space="preserve">   </w:t>
      </w:r>
      <w:r>
        <w:rPr>
          <w:spacing w:val="-218"/>
          <w:sz w:val="50"/>
          <w:szCs w:val="50"/>
        </w:rPr>
        <w:t xml:space="preserve"> </w:t>
      </w:r>
      <w:r>
        <w:rPr>
          <w:spacing w:val="-20"/>
        </w:rPr>
        <w:t>月</w:t>
      </w:r>
      <w:r>
        <w:rPr>
          <w:position w:val="-7"/>
        </w:rPr>
        <w:drawing>
          <wp:inline distT="0" distB="0" distL="0" distR="0">
            <wp:extent cx="362585" cy="158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207" cy="1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0"/>
        </w:rPr>
        <w:t>_日</w:t>
      </w:r>
    </w:p>
    <w:p w14:paraId="597DE6C8">
      <w:pPr>
        <w:spacing w:before="10"/>
      </w:pPr>
    </w:p>
    <w:p w14:paraId="1089496E">
      <w:pPr>
        <w:spacing w:before="10"/>
      </w:pPr>
    </w:p>
    <w:tbl>
      <w:tblPr>
        <w:tblStyle w:val="6"/>
        <w:tblW w:w="16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6"/>
        <w:gridCol w:w="9562"/>
        <w:gridCol w:w="949"/>
        <w:gridCol w:w="980"/>
        <w:gridCol w:w="979"/>
        <w:gridCol w:w="1494"/>
      </w:tblGrid>
      <w:tr w14:paraId="5F7DE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2066" w:type="dxa"/>
            <w:vMerge w:val="restart"/>
            <w:tcBorders>
              <w:bottom w:val="nil"/>
            </w:tcBorders>
            <w:vAlign w:val="top"/>
          </w:tcPr>
          <w:p w14:paraId="5693E7BD">
            <w:pPr>
              <w:pStyle w:val="7"/>
              <w:spacing w:line="355" w:lineRule="auto"/>
            </w:pPr>
          </w:p>
          <w:p w14:paraId="084C6208">
            <w:pPr>
              <w:pStyle w:val="7"/>
              <w:spacing w:line="355" w:lineRule="auto"/>
            </w:pPr>
          </w:p>
          <w:p w14:paraId="51DCA73A">
            <w:pPr>
              <w:spacing w:before="133" w:line="218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9"/>
                <w:sz w:val="41"/>
                <w:szCs w:val="41"/>
              </w:rPr>
              <w:t>评价重点</w:t>
            </w:r>
          </w:p>
        </w:tc>
        <w:tc>
          <w:tcPr>
            <w:tcW w:w="9562" w:type="dxa"/>
            <w:vMerge w:val="restart"/>
            <w:tcBorders>
              <w:bottom w:val="nil"/>
            </w:tcBorders>
            <w:vAlign w:val="top"/>
          </w:tcPr>
          <w:p w14:paraId="18E5BDCC">
            <w:pPr>
              <w:pStyle w:val="7"/>
              <w:spacing w:line="355" w:lineRule="auto"/>
            </w:pPr>
          </w:p>
          <w:p w14:paraId="21E1982B">
            <w:pPr>
              <w:pStyle w:val="7"/>
              <w:spacing w:line="355" w:lineRule="auto"/>
            </w:pPr>
          </w:p>
          <w:p w14:paraId="478D93DA">
            <w:pPr>
              <w:spacing w:before="133" w:line="218" w:lineRule="auto"/>
              <w:ind w:left="3881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4"/>
                <w:sz w:val="41"/>
                <w:szCs w:val="41"/>
              </w:rPr>
              <w:t>评价标准</w:t>
            </w:r>
          </w:p>
        </w:tc>
        <w:tc>
          <w:tcPr>
            <w:tcW w:w="4402" w:type="dxa"/>
            <w:gridSpan w:val="4"/>
            <w:vAlign w:val="top"/>
          </w:tcPr>
          <w:p w14:paraId="62105B4B">
            <w:pPr>
              <w:spacing w:before="288" w:line="218" w:lineRule="auto"/>
              <w:ind w:left="1377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6"/>
                <w:sz w:val="41"/>
                <w:szCs w:val="41"/>
              </w:rPr>
              <w:t>评价等级</w:t>
            </w:r>
          </w:p>
        </w:tc>
      </w:tr>
      <w:tr w14:paraId="5C0D1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066" w:type="dxa"/>
            <w:vMerge w:val="continue"/>
            <w:tcBorders>
              <w:top w:val="nil"/>
            </w:tcBorders>
            <w:vAlign w:val="top"/>
          </w:tcPr>
          <w:p w14:paraId="2F233A93">
            <w:pPr>
              <w:pStyle w:val="7"/>
            </w:pPr>
          </w:p>
        </w:tc>
        <w:tc>
          <w:tcPr>
            <w:tcW w:w="9562" w:type="dxa"/>
            <w:vMerge w:val="continue"/>
            <w:tcBorders>
              <w:top w:val="nil"/>
            </w:tcBorders>
            <w:vAlign w:val="top"/>
          </w:tcPr>
          <w:p w14:paraId="2A031246">
            <w:pPr>
              <w:pStyle w:val="7"/>
            </w:pPr>
          </w:p>
        </w:tc>
        <w:tc>
          <w:tcPr>
            <w:tcW w:w="949" w:type="dxa"/>
            <w:vAlign w:val="top"/>
          </w:tcPr>
          <w:p w14:paraId="6DFA79B7">
            <w:pPr>
              <w:spacing w:before="358" w:line="219" w:lineRule="auto"/>
              <w:ind w:left="257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z w:val="41"/>
                <w:szCs w:val="41"/>
              </w:rPr>
              <w:t>优</w:t>
            </w:r>
          </w:p>
        </w:tc>
        <w:tc>
          <w:tcPr>
            <w:tcW w:w="980" w:type="dxa"/>
            <w:vAlign w:val="top"/>
          </w:tcPr>
          <w:p w14:paraId="517B5827">
            <w:pPr>
              <w:spacing w:before="364" w:line="222" w:lineRule="auto"/>
              <w:ind w:left="317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z w:val="41"/>
                <w:szCs w:val="41"/>
              </w:rPr>
              <w:t>良</w:t>
            </w:r>
          </w:p>
        </w:tc>
        <w:tc>
          <w:tcPr>
            <w:tcW w:w="979" w:type="dxa"/>
            <w:textDirection w:val="tbRlV"/>
            <w:vAlign w:val="top"/>
          </w:tcPr>
          <w:p w14:paraId="1B52B418">
            <w:pPr>
              <w:spacing w:before="258" w:line="201" w:lineRule="auto"/>
              <w:ind w:left="103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22"/>
                <w:sz w:val="41"/>
                <w:szCs w:val="41"/>
              </w:rPr>
              <w:t>及格</w:t>
            </w:r>
          </w:p>
        </w:tc>
        <w:tc>
          <w:tcPr>
            <w:tcW w:w="1494" w:type="dxa"/>
            <w:vAlign w:val="top"/>
          </w:tcPr>
          <w:p w14:paraId="29F3E1A8">
            <w:pPr>
              <w:spacing w:before="84" w:line="222" w:lineRule="auto"/>
              <w:ind w:left="328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11"/>
                <w:sz w:val="41"/>
                <w:szCs w:val="41"/>
              </w:rPr>
              <w:t>不及</w:t>
            </w:r>
          </w:p>
          <w:p w14:paraId="412FF0F7">
            <w:pPr>
              <w:spacing w:before="20" w:line="219" w:lineRule="auto"/>
              <w:ind w:left="539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z w:val="41"/>
                <w:szCs w:val="41"/>
              </w:rPr>
              <w:t>格</w:t>
            </w:r>
          </w:p>
        </w:tc>
      </w:tr>
      <w:tr w14:paraId="5779B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</w:trPr>
        <w:tc>
          <w:tcPr>
            <w:tcW w:w="2066" w:type="dxa"/>
            <w:vAlign w:val="top"/>
          </w:tcPr>
          <w:p w14:paraId="6C73ACF1">
            <w:pPr>
              <w:pStyle w:val="7"/>
              <w:spacing w:line="284" w:lineRule="auto"/>
            </w:pPr>
          </w:p>
          <w:p w14:paraId="4F8683C3">
            <w:pPr>
              <w:pStyle w:val="7"/>
              <w:spacing w:line="284" w:lineRule="auto"/>
            </w:pPr>
          </w:p>
          <w:p w14:paraId="516ACB24">
            <w:pPr>
              <w:pStyle w:val="7"/>
              <w:spacing w:line="285" w:lineRule="auto"/>
            </w:pPr>
          </w:p>
          <w:p w14:paraId="7457DFD1">
            <w:pPr>
              <w:pStyle w:val="7"/>
              <w:spacing w:line="285" w:lineRule="auto"/>
            </w:pPr>
          </w:p>
          <w:p w14:paraId="045D3B20">
            <w:pPr>
              <w:spacing w:before="134" w:line="220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4"/>
                <w:sz w:val="41"/>
                <w:szCs w:val="41"/>
              </w:rPr>
              <w:t>课程思政</w:t>
            </w:r>
          </w:p>
        </w:tc>
        <w:tc>
          <w:tcPr>
            <w:tcW w:w="9562" w:type="dxa"/>
            <w:vAlign w:val="center"/>
          </w:tcPr>
          <w:p w14:paraId="59F16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300" w:lineRule="auto"/>
              <w:jc w:val="both"/>
              <w:textAlignment w:val="baseline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z w:val="41"/>
                <w:szCs w:val="41"/>
              </w:rPr>
              <w:t>课堂教学中坚持正确政治方向，贯穿教书育人。落实课程思政要求，积极引导学生树立正确的世界观、人生观和价值观，注重学生理想信念和道德修 养的培养。</w:t>
            </w:r>
          </w:p>
        </w:tc>
        <w:tc>
          <w:tcPr>
            <w:tcW w:w="949" w:type="dxa"/>
            <w:vAlign w:val="top"/>
          </w:tcPr>
          <w:p w14:paraId="1FD7D84F">
            <w:pPr>
              <w:pStyle w:val="7"/>
            </w:pPr>
          </w:p>
        </w:tc>
        <w:tc>
          <w:tcPr>
            <w:tcW w:w="980" w:type="dxa"/>
            <w:vAlign w:val="top"/>
          </w:tcPr>
          <w:p w14:paraId="40897422">
            <w:pPr>
              <w:pStyle w:val="7"/>
            </w:pPr>
          </w:p>
        </w:tc>
        <w:tc>
          <w:tcPr>
            <w:tcW w:w="979" w:type="dxa"/>
            <w:vAlign w:val="top"/>
          </w:tcPr>
          <w:p w14:paraId="44E1F4FE">
            <w:pPr>
              <w:pStyle w:val="7"/>
            </w:pPr>
          </w:p>
        </w:tc>
        <w:tc>
          <w:tcPr>
            <w:tcW w:w="1494" w:type="dxa"/>
            <w:vAlign w:val="top"/>
          </w:tcPr>
          <w:p w14:paraId="282EC2F6">
            <w:pPr>
              <w:pStyle w:val="7"/>
            </w:pPr>
          </w:p>
        </w:tc>
      </w:tr>
      <w:tr w14:paraId="77C66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atLeast"/>
        </w:trPr>
        <w:tc>
          <w:tcPr>
            <w:tcW w:w="2066" w:type="dxa"/>
            <w:vAlign w:val="top"/>
          </w:tcPr>
          <w:p w14:paraId="29BD3C21">
            <w:pPr>
              <w:pStyle w:val="7"/>
              <w:spacing w:line="284" w:lineRule="auto"/>
            </w:pPr>
          </w:p>
          <w:p w14:paraId="6C45FABC">
            <w:pPr>
              <w:pStyle w:val="7"/>
              <w:spacing w:line="285" w:lineRule="auto"/>
            </w:pPr>
          </w:p>
          <w:p w14:paraId="475A194D">
            <w:pPr>
              <w:pStyle w:val="7"/>
              <w:spacing w:line="285" w:lineRule="auto"/>
            </w:pPr>
          </w:p>
          <w:p w14:paraId="7924754F">
            <w:pPr>
              <w:pStyle w:val="7"/>
              <w:spacing w:line="285" w:lineRule="auto"/>
            </w:pPr>
          </w:p>
          <w:p w14:paraId="2FE4B61B">
            <w:pPr>
              <w:spacing w:before="134" w:line="219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5"/>
                <w:sz w:val="41"/>
                <w:szCs w:val="41"/>
              </w:rPr>
              <w:t>教学内容</w:t>
            </w:r>
          </w:p>
        </w:tc>
        <w:tc>
          <w:tcPr>
            <w:tcW w:w="9562" w:type="dxa"/>
            <w:vAlign w:val="top"/>
          </w:tcPr>
          <w:p w14:paraId="66C58CB9">
            <w:pPr>
              <w:spacing w:before="157" w:line="300" w:lineRule="auto"/>
              <w:ind w:right="176"/>
              <w:jc w:val="both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z w:val="41"/>
                <w:szCs w:val="41"/>
              </w:rPr>
              <w:t>课程教学目标明确，体现“以学为中心、以教为主 导”教学理念。教学内容围绕教学目标设计，内容 充实新颖，反映学科前沿，具有高阶性、创新性和 挑战度。</w:t>
            </w:r>
          </w:p>
        </w:tc>
        <w:tc>
          <w:tcPr>
            <w:tcW w:w="949" w:type="dxa"/>
            <w:vAlign w:val="top"/>
          </w:tcPr>
          <w:p w14:paraId="732955E6">
            <w:pPr>
              <w:pStyle w:val="7"/>
            </w:pPr>
          </w:p>
        </w:tc>
        <w:tc>
          <w:tcPr>
            <w:tcW w:w="980" w:type="dxa"/>
            <w:vAlign w:val="top"/>
          </w:tcPr>
          <w:p w14:paraId="3D12196E">
            <w:pPr>
              <w:pStyle w:val="7"/>
            </w:pPr>
          </w:p>
        </w:tc>
        <w:tc>
          <w:tcPr>
            <w:tcW w:w="979" w:type="dxa"/>
            <w:vAlign w:val="top"/>
          </w:tcPr>
          <w:p w14:paraId="54BF51CC">
            <w:pPr>
              <w:pStyle w:val="7"/>
            </w:pPr>
          </w:p>
        </w:tc>
        <w:tc>
          <w:tcPr>
            <w:tcW w:w="1494" w:type="dxa"/>
            <w:vAlign w:val="top"/>
          </w:tcPr>
          <w:p w14:paraId="62EAC049">
            <w:pPr>
              <w:pStyle w:val="7"/>
            </w:pPr>
          </w:p>
        </w:tc>
      </w:tr>
      <w:tr w14:paraId="06E80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</w:trPr>
        <w:tc>
          <w:tcPr>
            <w:tcW w:w="2066" w:type="dxa"/>
            <w:vAlign w:val="top"/>
          </w:tcPr>
          <w:p w14:paraId="3CF6D81D">
            <w:pPr>
              <w:pStyle w:val="7"/>
              <w:spacing w:line="257" w:lineRule="auto"/>
            </w:pPr>
          </w:p>
          <w:p w14:paraId="05CB4E38">
            <w:pPr>
              <w:pStyle w:val="7"/>
              <w:spacing w:line="258" w:lineRule="auto"/>
            </w:pPr>
          </w:p>
          <w:p w14:paraId="1ECA6E74">
            <w:pPr>
              <w:pStyle w:val="7"/>
              <w:spacing w:line="258" w:lineRule="auto"/>
            </w:pPr>
          </w:p>
          <w:p w14:paraId="2B626C6F">
            <w:pPr>
              <w:spacing w:before="134" w:line="219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6"/>
                <w:sz w:val="41"/>
                <w:szCs w:val="41"/>
              </w:rPr>
              <w:t>教学态度</w:t>
            </w:r>
          </w:p>
        </w:tc>
        <w:tc>
          <w:tcPr>
            <w:tcW w:w="9562" w:type="dxa"/>
            <w:vAlign w:val="top"/>
          </w:tcPr>
          <w:p w14:paraId="73172A36">
            <w:pPr>
              <w:spacing w:before="157" w:line="300" w:lineRule="auto"/>
              <w:ind w:right="176"/>
              <w:jc w:val="both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z w:val="41"/>
                <w:szCs w:val="41"/>
              </w:rPr>
              <w:t>教学准备充分，讲课精神饱满。注重为人师表，仪 态大方，教风严谨。教学过程遵守新时代高校教师 职业行为十项准则，无与教师身份不符的言行。</w:t>
            </w:r>
          </w:p>
        </w:tc>
        <w:tc>
          <w:tcPr>
            <w:tcW w:w="949" w:type="dxa"/>
            <w:vAlign w:val="top"/>
          </w:tcPr>
          <w:p w14:paraId="3A04EE14">
            <w:pPr>
              <w:pStyle w:val="7"/>
            </w:pPr>
          </w:p>
        </w:tc>
        <w:tc>
          <w:tcPr>
            <w:tcW w:w="980" w:type="dxa"/>
            <w:vAlign w:val="top"/>
          </w:tcPr>
          <w:p w14:paraId="77E32BD5">
            <w:pPr>
              <w:pStyle w:val="7"/>
            </w:pPr>
          </w:p>
        </w:tc>
        <w:tc>
          <w:tcPr>
            <w:tcW w:w="979" w:type="dxa"/>
            <w:vAlign w:val="top"/>
          </w:tcPr>
          <w:p w14:paraId="7D48BEFC">
            <w:pPr>
              <w:pStyle w:val="7"/>
            </w:pPr>
          </w:p>
        </w:tc>
        <w:tc>
          <w:tcPr>
            <w:tcW w:w="1494" w:type="dxa"/>
            <w:vAlign w:val="top"/>
          </w:tcPr>
          <w:p w14:paraId="58927FBA">
            <w:pPr>
              <w:pStyle w:val="7"/>
            </w:pPr>
          </w:p>
        </w:tc>
      </w:tr>
      <w:tr w14:paraId="1A7ED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2066" w:type="dxa"/>
            <w:vAlign w:val="top"/>
          </w:tcPr>
          <w:p w14:paraId="21259154">
            <w:pPr>
              <w:pStyle w:val="7"/>
              <w:spacing w:line="255" w:lineRule="auto"/>
            </w:pPr>
          </w:p>
          <w:p w14:paraId="4F48D297">
            <w:pPr>
              <w:pStyle w:val="7"/>
              <w:spacing w:line="255" w:lineRule="auto"/>
            </w:pPr>
          </w:p>
          <w:p w14:paraId="27092C39">
            <w:pPr>
              <w:pStyle w:val="7"/>
              <w:spacing w:line="255" w:lineRule="auto"/>
            </w:pPr>
          </w:p>
          <w:p w14:paraId="3E59D38B">
            <w:pPr>
              <w:spacing w:before="133" w:line="219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3"/>
                <w:sz w:val="41"/>
                <w:szCs w:val="41"/>
              </w:rPr>
              <w:t>教学方法</w:t>
            </w:r>
          </w:p>
        </w:tc>
        <w:tc>
          <w:tcPr>
            <w:tcW w:w="9562" w:type="dxa"/>
            <w:vAlign w:val="top"/>
          </w:tcPr>
          <w:p w14:paraId="4CB0E685">
            <w:pPr>
              <w:spacing w:before="273" w:line="286" w:lineRule="auto"/>
              <w:ind w:right="170"/>
              <w:jc w:val="both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z w:val="41"/>
                <w:szCs w:val="41"/>
              </w:rPr>
              <w:t>讲述生动，层次分明，重点突出。信息技术与教学 过程有机融合，教学方法和手段运用得当，支持学 生的互动和参与，有效激发学生积极思维。</w:t>
            </w:r>
          </w:p>
        </w:tc>
        <w:tc>
          <w:tcPr>
            <w:tcW w:w="949" w:type="dxa"/>
            <w:vAlign w:val="top"/>
          </w:tcPr>
          <w:p w14:paraId="2F8E3AF5">
            <w:pPr>
              <w:pStyle w:val="7"/>
            </w:pPr>
          </w:p>
        </w:tc>
        <w:tc>
          <w:tcPr>
            <w:tcW w:w="980" w:type="dxa"/>
            <w:vAlign w:val="top"/>
          </w:tcPr>
          <w:p w14:paraId="1A58B0F2">
            <w:pPr>
              <w:pStyle w:val="7"/>
            </w:pPr>
          </w:p>
        </w:tc>
        <w:tc>
          <w:tcPr>
            <w:tcW w:w="979" w:type="dxa"/>
            <w:vAlign w:val="top"/>
          </w:tcPr>
          <w:p w14:paraId="7106D5B6">
            <w:pPr>
              <w:pStyle w:val="7"/>
            </w:pPr>
          </w:p>
        </w:tc>
        <w:tc>
          <w:tcPr>
            <w:tcW w:w="1494" w:type="dxa"/>
            <w:vAlign w:val="top"/>
          </w:tcPr>
          <w:p w14:paraId="39D431B9">
            <w:pPr>
              <w:pStyle w:val="7"/>
            </w:pPr>
          </w:p>
        </w:tc>
      </w:tr>
      <w:tr w14:paraId="537F1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066" w:type="dxa"/>
            <w:vAlign w:val="top"/>
          </w:tcPr>
          <w:p w14:paraId="23930242">
            <w:pPr>
              <w:pStyle w:val="7"/>
              <w:spacing w:line="408" w:lineRule="auto"/>
            </w:pPr>
          </w:p>
          <w:p w14:paraId="4F926311">
            <w:pPr>
              <w:spacing w:before="133" w:line="219" w:lineRule="auto"/>
              <w:ind w:left="27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6"/>
                <w:sz w:val="41"/>
                <w:szCs w:val="41"/>
              </w:rPr>
              <w:t>教学效果</w:t>
            </w:r>
          </w:p>
        </w:tc>
        <w:tc>
          <w:tcPr>
            <w:tcW w:w="9562" w:type="dxa"/>
            <w:vAlign w:val="top"/>
          </w:tcPr>
          <w:p w14:paraId="6FDA96F8">
            <w:pPr>
              <w:spacing w:before="264" w:line="269" w:lineRule="auto"/>
              <w:jc w:val="both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z w:val="41"/>
                <w:szCs w:val="41"/>
              </w:rPr>
              <w:t>学生学习态度认真，聚精会神听讲，师生互动，课  堂气氛活跃，课堂育人效果好，教学目标达成度高</w:t>
            </w:r>
            <w:r>
              <w:rPr>
                <w:rFonts w:ascii="宋体" w:hAnsi="宋体" w:eastAsia="宋体" w:cs="宋体"/>
                <w:spacing w:val="-5"/>
                <w:sz w:val="41"/>
                <w:szCs w:val="41"/>
              </w:rPr>
              <w:t>。</w:t>
            </w:r>
          </w:p>
        </w:tc>
        <w:tc>
          <w:tcPr>
            <w:tcW w:w="949" w:type="dxa"/>
            <w:vAlign w:val="top"/>
          </w:tcPr>
          <w:p w14:paraId="016DF219">
            <w:pPr>
              <w:pStyle w:val="7"/>
            </w:pPr>
          </w:p>
        </w:tc>
        <w:tc>
          <w:tcPr>
            <w:tcW w:w="980" w:type="dxa"/>
            <w:vAlign w:val="top"/>
          </w:tcPr>
          <w:p w14:paraId="7B0392E8">
            <w:pPr>
              <w:pStyle w:val="7"/>
            </w:pPr>
          </w:p>
        </w:tc>
        <w:tc>
          <w:tcPr>
            <w:tcW w:w="979" w:type="dxa"/>
            <w:vAlign w:val="top"/>
          </w:tcPr>
          <w:p w14:paraId="53521471">
            <w:pPr>
              <w:pStyle w:val="7"/>
            </w:pPr>
          </w:p>
        </w:tc>
        <w:tc>
          <w:tcPr>
            <w:tcW w:w="1494" w:type="dxa"/>
            <w:vAlign w:val="top"/>
          </w:tcPr>
          <w:p w14:paraId="02C4A018">
            <w:pPr>
              <w:pStyle w:val="7"/>
            </w:pPr>
          </w:p>
        </w:tc>
      </w:tr>
      <w:tr w14:paraId="2A41F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628" w:type="dxa"/>
            <w:gridSpan w:val="2"/>
            <w:vAlign w:val="top"/>
          </w:tcPr>
          <w:p w14:paraId="5ACCF40A">
            <w:pPr>
              <w:spacing w:before="321" w:line="218" w:lineRule="auto"/>
              <w:ind w:left="5044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4"/>
                <w:sz w:val="41"/>
                <w:szCs w:val="41"/>
              </w:rPr>
              <w:t>总体评价</w:t>
            </w:r>
          </w:p>
        </w:tc>
        <w:tc>
          <w:tcPr>
            <w:tcW w:w="949" w:type="dxa"/>
            <w:vAlign w:val="top"/>
          </w:tcPr>
          <w:p w14:paraId="721EEF05">
            <w:pPr>
              <w:pStyle w:val="7"/>
            </w:pPr>
          </w:p>
        </w:tc>
        <w:tc>
          <w:tcPr>
            <w:tcW w:w="980" w:type="dxa"/>
            <w:vAlign w:val="top"/>
          </w:tcPr>
          <w:p w14:paraId="51C2A945">
            <w:pPr>
              <w:pStyle w:val="7"/>
            </w:pPr>
          </w:p>
        </w:tc>
        <w:tc>
          <w:tcPr>
            <w:tcW w:w="979" w:type="dxa"/>
            <w:vAlign w:val="top"/>
          </w:tcPr>
          <w:p w14:paraId="5B9077B1">
            <w:pPr>
              <w:pStyle w:val="7"/>
            </w:pPr>
          </w:p>
        </w:tc>
        <w:tc>
          <w:tcPr>
            <w:tcW w:w="1494" w:type="dxa"/>
            <w:vAlign w:val="top"/>
          </w:tcPr>
          <w:p w14:paraId="7EE1DB67">
            <w:pPr>
              <w:pStyle w:val="7"/>
            </w:pPr>
          </w:p>
        </w:tc>
      </w:tr>
      <w:tr w14:paraId="3B751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6030" w:type="dxa"/>
            <w:gridSpan w:val="6"/>
            <w:vAlign w:val="top"/>
          </w:tcPr>
          <w:p w14:paraId="554253EE">
            <w:pPr>
              <w:spacing w:before="207" w:line="220" w:lineRule="auto"/>
              <w:ind w:left="195"/>
              <w:rPr>
                <w:rFonts w:ascii="宋体" w:hAnsi="宋体" w:eastAsia="宋体" w:cs="宋体"/>
                <w:sz w:val="41"/>
                <w:szCs w:val="41"/>
              </w:rPr>
            </w:pPr>
            <w:r>
              <w:rPr>
                <w:rFonts w:ascii="宋体" w:hAnsi="宋体" w:eastAsia="宋体" w:cs="宋体"/>
                <w:spacing w:val="-1"/>
                <w:sz w:val="41"/>
                <w:szCs w:val="41"/>
              </w:rPr>
              <w:t>问题与建议：</w:t>
            </w:r>
          </w:p>
        </w:tc>
      </w:tr>
    </w:tbl>
    <w:p w14:paraId="6D7E0950">
      <w:pPr>
        <w:spacing w:line="275" w:lineRule="auto"/>
        <w:rPr>
          <w:rFonts w:ascii="Arial"/>
          <w:sz w:val="21"/>
        </w:rPr>
      </w:pPr>
    </w:p>
    <w:p w14:paraId="593BCBFD">
      <w:pPr>
        <w:spacing w:line="276" w:lineRule="auto"/>
        <w:rPr>
          <w:rFonts w:ascii="Arial"/>
          <w:sz w:val="21"/>
        </w:rPr>
      </w:pPr>
    </w:p>
    <w:p w14:paraId="2D6200AF">
      <w:pPr>
        <w:pStyle w:val="2"/>
        <w:spacing w:before="209" w:line="219" w:lineRule="auto"/>
        <w:ind w:left="182"/>
        <w:rPr>
          <w:sz w:val="64"/>
          <w:szCs w:val="64"/>
        </w:rPr>
      </w:pPr>
      <w:r>
        <w:rPr>
          <w:b/>
          <w:bCs/>
          <w:spacing w:val="-20"/>
          <w:position w:val="2"/>
        </w:rPr>
        <w:t>专家签名：</w:t>
      </w:r>
      <w:r>
        <w:rPr>
          <w:spacing w:val="5"/>
          <w:position w:val="2"/>
          <w:u w:val="single" w:color="auto"/>
        </w:rPr>
        <w:t xml:space="preserve">                  </w:t>
      </w:r>
      <w:r>
        <w:rPr>
          <w:spacing w:val="-20"/>
          <w:position w:val="2"/>
        </w:rPr>
        <w:t xml:space="preserve">                  </w:t>
      </w:r>
      <w:r>
        <w:rPr>
          <w:b/>
          <w:bCs/>
          <w:spacing w:val="-20"/>
          <w:position w:val="-2"/>
          <w:sz w:val="64"/>
          <w:szCs w:val="64"/>
        </w:rPr>
        <w:t>年</w:t>
      </w:r>
      <w:r>
        <w:rPr>
          <w:spacing w:val="194"/>
          <w:position w:val="-2"/>
          <w:sz w:val="64"/>
          <w:szCs w:val="64"/>
        </w:rPr>
        <w:t xml:space="preserve"> </w:t>
      </w:r>
      <w:r>
        <w:rPr>
          <w:b/>
          <w:bCs/>
          <w:spacing w:val="-20"/>
          <w:position w:val="-2"/>
          <w:sz w:val="64"/>
          <w:szCs w:val="64"/>
        </w:rPr>
        <w:t>月</w:t>
      </w:r>
      <w:r>
        <w:rPr>
          <w:spacing w:val="-20"/>
          <w:position w:val="-2"/>
          <w:sz w:val="64"/>
          <w:szCs w:val="64"/>
        </w:rPr>
        <w:t xml:space="preserve">  </w:t>
      </w:r>
      <w:r>
        <w:rPr>
          <w:b/>
          <w:bCs/>
          <w:spacing w:val="-20"/>
          <w:position w:val="-2"/>
          <w:sz w:val="64"/>
          <w:szCs w:val="64"/>
        </w:rPr>
        <w:t>日</w:t>
      </w:r>
    </w:p>
    <w:p w14:paraId="6BE92EC3">
      <w:pPr>
        <w:spacing w:before="205" w:line="223" w:lineRule="auto"/>
        <w:ind w:left="72"/>
        <w:rPr>
          <w:rFonts w:ascii="黑体" w:hAnsi="黑体" w:eastAsia="黑体" w:cs="黑体"/>
          <w:sz w:val="63"/>
          <w:szCs w:val="63"/>
        </w:rPr>
      </w:pPr>
    </w:p>
    <w:sectPr>
      <w:pgSz w:w="20900" w:h="29740"/>
      <w:pgMar w:top="1939" w:right="2014" w:bottom="2404" w:left="3135" w:header="0" w:footer="206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xOGNkNzk5MTJlYjg1NjBiOTJmYWY1MWRkMzE0NTQifQ=="/>
  </w:docVars>
  <w:rsids>
    <w:rsidRoot w:val="00000000"/>
    <w:rsid w:val="29CB55D4"/>
    <w:rsid w:val="2FE95D8C"/>
    <w:rsid w:val="45125120"/>
    <w:rsid w:val="62A71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1"/>
      <w:szCs w:val="5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1214</Words>
  <Characters>1221</Characters>
  <TotalTime>31</TotalTime>
  <ScaleCrop>false</ScaleCrop>
  <LinksUpToDate>false</LinksUpToDate>
  <CharactersWithSpaces>1656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2024-10-22T10:25:00Z</dcterms:created>
  <dc:creator>Kingsoft-PDF</dc:creator>
  <cp:lastModifiedBy>tyuttyut</cp:lastModifiedBy>
  <dcterms:modified xsi:type="dcterms:W3CDTF">2024-10-22T03:04:04Z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2024-10-22T10:25:30Z</vt:filetime>
  </property>
  <property fmtid="{D5CDD505-2E9C-101B-9397-08002B2CF9AE}" pid="4" name="UsrData">
    <vt:lpwstr>67170d0f34eac0001fb77498wl</vt:lpwstr>
  </property>
  <property fmtid="{D5CDD505-2E9C-101B-9397-08002B2CF9AE}" pid="5" name="KSOProductBuildVer">
    <vt:lpwstr>2052-12.1.0.18608</vt:lpwstr>
  </property>
  <property fmtid="{D5CDD505-2E9C-101B-9397-08002B2CF9AE}" pid="6" name="ICV">
    <vt:lpwstr>C992B2C86B7C44248B5BCD08BF23623A_13</vt:lpwstr>
  </property>
</Properties>
</file>